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B" w:rsidRDefault="00AB460B" w:rsidP="00AB460B">
      <w:pPr>
        <w:pStyle w:val="a3"/>
        <w:ind w:firstLineChars="0" w:firstLine="0"/>
        <w:jc w:val="center"/>
        <w:rPr>
          <w:rFonts w:ascii="Times New Roman"/>
          <w:kern w:val="2"/>
          <w:sz w:val="44"/>
          <w:szCs w:val="44"/>
        </w:rPr>
      </w:pPr>
      <w:r>
        <w:rPr>
          <w:rFonts w:hAnsi="宋体"/>
          <w:kern w:val="2"/>
          <w:sz w:val="44"/>
          <w:szCs w:val="44"/>
        </w:rPr>
        <w:t>安景物业服务收费公示</w:t>
      </w:r>
    </w:p>
    <w:tbl>
      <w:tblPr>
        <w:tblStyle w:val="a4"/>
        <w:tblW w:w="103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713"/>
        <w:gridCol w:w="1908"/>
        <w:gridCol w:w="3212"/>
        <w:gridCol w:w="1435"/>
        <w:gridCol w:w="847"/>
      </w:tblGrid>
      <w:tr w:rsidR="00AB460B" w:rsidTr="00AB460B">
        <w:trPr>
          <w:trHeight w:val="90"/>
        </w:trPr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物业服务收费公示</w:t>
            </w:r>
          </w:p>
        </w:tc>
      </w:tr>
      <w:tr w:rsidR="00AB460B" w:rsidTr="00AB460B">
        <w:trPr>
          <w:trHeight w:val="55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收费类别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收费项目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收费业态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收费依据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AB460B" w:rsidTr="00AB460B">
        <w:trPr>
          <w:trHeight w:val="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多层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《前期物业服务合同》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高层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1.4元/平方米.月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别墅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非住宅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4-8元/平方米.月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泊车服务费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地上车位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地下车位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60元/月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机械式车位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地面租金（业主）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160元/月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300元/月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3元/小时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1元/5小时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双方约定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代收垃圾处置费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代收电费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代收供暖费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（其他）代收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分摊（其他）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1.5元/㎡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装饰装修管理服务协议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10元/个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《前期物业服务合同》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0B" w:rsidRDefault="00AB460B">
            <w:pPr>
              <w:spacing w:line="252" w:lineRule="auto"/>
              <w:jc w:val="center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2元/个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  <w:tr w:rsidR="00AB460B" w:rsidTr="00AB460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------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0B" w:rsidRDefault="00AB460B">
            <w:pPr>
              <w:widowControl/>
              <w:jc w:val="left"/>
              <w:rPr>
                <w:rFonts w:ascii="宋体" w:hAnsi="宋体"/>
                <w:kern w:val="2"/>
              </w:rPr>
            </w:pPr>
          </w:p>
        </w:tc>
      </w:tr>
    </w:tbl>
    <w:p w:rsidR="00AB460B" w:rsidRDefault="00AB460B" w:rsidP="00AB460B">
      <w:pPr>
        <w:pStyle w:val="a3"/>
        <w:ind w:firstLine="880"/>
        <w:jc w:val="center"/>
        <w:rPr>
          <w:rFonts w:hAnsi="宋体"/>
          <w:kern w:val="2"/>
          <w:sz w:val="44"/>
          <w:szCs w:val="44"/>
        </w:rPr>
      </w:pPr>
      <w:r>
        <w:rPr>
          <w:rFonts w:hAnsi="宋体" w:hint="eastAsia"/>
          <w:kern w:val="2"/>
          <w:sz w:val="44"/>
          <w:szCs w:val="44"/>
        </w:rPr>
        <w:t xml:space="preserve"> </w:t>
      </w:r>
    </w:p>
    <w:p w:rsidR="00682871" w:rsidRDefault="00682871"/>
    <w:sectPr w:rsidR="00682871" w:rsidSect="00AB46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60B"/>
    <w:rsid w:val="00682871"/>
    <w:rsid w:val="00AB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basedOn w:val="a"/>
    <w:rsid w:val="00AB460B"/>
    <w:pPr>
      <w:widowControl/>
      <w:autoSpaceDE w:val="0"/>
      <w:autoSpaceDN w:val="0"/>
      <w:ind w:firstLineChars="200" w:firstLine="420"/>
    </w:pPr>
    <w:rPr>
      <w:rFonts w:ascii="宋体" w:hAnsi="Times New Roman"/>
      <w:kern w:val="0"/>
    </w:rPr>
  </w:style>
  <w:style w:type="table" w:styleId="a4">
    <w:name w:val="Table Grid"/>
    <w:basedOn w:val="a1"/>
    <w:uiPriority w:val="99"/>
    <w:unhideWhenUsed/>
    <w:rsid w:val="00AB460B"/>
    <w:rPr>
      <w:rFonts w:ascii="宋体" w:eastAsia="宋体" w:hAnsi="宋体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2024-01-16T02:16:00Z</dcterms:created>
  <dcterms:modified xsi:type="dcterms:W3CDTF">2024-01-16T02:16:00Z</dcterms:modified>
</cp:coreProperties>
</file>